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36" w:type="dxa"/>
        <w:tblInd w:w="95" w:type="dxa"/>
        <w:tblLayout w:type="fixed"/>
        <w:tblLook w:val="04A0"/>
      </w:tblPr>
      <w:tblGrid>
        <w:gridCol w:w="3132"/>
        <w:gridCol w:w="567"/>
        <w:gridCol w:w="801"/>
        <w:gridCol w:w="707"/>
        <w:gridCol w:w="902"/>
        <w:gridCol w:w="1303"/>
        <w:gridCol w:w="114"/>
        <w:gridCol w:w="1365"/>
        <w:gridCol w:w="194"/>
        <w:gridCol w:w="42"/>
        <w:gridCol w:w="667"/>
        <w:gridCol w:w="42"/>
      </w:tblGrid>
      <w:tr w:rsidR="005F7CB5" w:rsidRPr="005F7CB5" w:rsidTr="005F7CB5">
        <w:trPr>
          <w:gridAfter w:val="1"/>
          <w:wAfter w:w="42" w:type="dxa"/>
          <w:trHeight w:val="342"/>
        </w:trPr>
        <w:tc>
          <w:tcPr>
            <w:tcW w:w="4500" w:type="dxa"/>
            <w:gridSpan w:val="3"/>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b/>
                <w:bCs/>
                <w:color w:val="000000"/>
                <w:sz w:val="16"/>
                <w:szCs w:val="16"/>
                <w:lang w:eastAsia="ru-RU"/>
              </w:rPr>
            </w:pPr>
          </w:p>
        </w:tc>
        <w:tc>
          <w:tcPr>
            <w:tcW w:w="5294" w:type="dxa"/>
            <w:gridSpan w:val="8"/>
            <w:vMerge w:val="restart"/>
            <w:tcBorders>
              <w:top w:val="nil"/>
              <w:left w:val="nil"/>
              <w:bottom w:val="nil"/>
              <w:right w:val="nil"/>
            </w:tcBorders>
            <w:shd w:val="clear" w:color="auto" w:fill="auto"/>
            <w:vAlign w:val="bottom"/>
            <w:hideMark/>
          </w:tcPr>
          <w:p w:rsidR="005F7CB5" w:rsidRPr="005F7CB5" w:rsidRDefault="005F7CB5" w:rsidP="006211C0">
            <w:pPr>
              <w:spacing w:after="0" w:line="240" w:lineRule="auto"/>
              <w:rPr>
                <w:rFonts w:ascii="Times New Roman" w:eastAsia="Times New Roman" w:hAnsi="Times New Roman" w:cs="Times New Roman"/>
                <w:lang w:eastAsia="ru-RU"/>
              </w:rPr>
            </w:pPr>
            <w:r w:rsidRPr="005F7CB5">
              <w:rPr>
                <w:rFonts w:ascii="Times New Roman" w:eastAsia="Times New Roman" w:hAnsi="Times New Roman" w:cs="Times New Roman"/>
                <w:lang w:eastAsia="ru-RU"/>
              </w:rPr>
              <w:t xml:space="preserve">Приложение к постановлению Администрации Бологовского муниципального округа от  </w:t>
            </w:r>
            <w:r w:rsidR="006211C0">
              <w:rPr>
                <w:rFonts w:ascii="Times New Roman" w:eastAsia="Times New Roman" w:hAnsi="Times New Roman" w:cs="Times New Roman"/>
                <w:lang w:eastAsia="ru-RU"/>
              </w:rPr>
              <w:t>18.08.</w:t>
            </w:r>
            <w:r w:rsidRPr="005F7CB5">
              <w:rPr>
                <w:rFonts w:ascii="Times New Roman" w:eastAsia="Times New Roman" w:hAnsi="Times New Roman" w:cs="Times New Roman"/>
                <w:lang w:eastAsia="ru-RU"/>
              </w:rPr>
              <w:t xml:space="preserve">        .2026 года №  </w:t>
            </w:r>
            <w:r w:rsidR="006211C0">
              <w:rPr>
                <w:rFonts w:ascii="Times New Roman" w:eastAsia="Times New Roman" w:hAnsi="Times New Roman" w:cs="Times New Roman"/>
                <w:lang w:eastAsia="ru-RU"/>
              </w:rPr>
              <w:t>173-п</w:t>
            </w:r>
          </w:p>
        </w:tc>
      </w:tr>
      <w:tr w:rsidR="005F7CB5" w:rsidRPr="005F7CB5" w:rsidTr="005F7CB5">
        <w:trPr>
          <w:gridAfter w:val="1"/>
          <w:wAfter w:w="42" w:type="dxa"/>
          <w:trHeight w:val="342"/>
        </w:trPr>
        <w:tc>
          <w:tcPr>
            <w:tcW w:w="4500" w:type="dxa"/>
            <w:gridSpan w:val="3"/>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b/>
                <w:bCs/>
                <w:color w:val="000000"/>
                <w:lang w:eastAsia="ru-RU"/>
              </w:rPr>
            </w:pPr>
          </w:p>
        </w:tc>
        <w:tc>
          <w:tcPr>
            <w:tcW w:w="5294" w:type="dxa"/>
            <w:gridSpan w:val="8"/>
            <w:vMerge/>
            <w:tcBorders>
              <w:top w:val="nil"/>
              <w:left w:val="nil"/>
              <w:bottom w:val="nil"/>
              <w:right w:val="nil"/>
            </w:tcBorders>
            <w:vAlign w:val="center"/>
            <w:hideMark/>
          </w:tcPr>
          <w:p w:rsidR="005F7CB5" w:rsidRPr="005F7CB5" w:rsidRDefault="005F7CB5" w:rsidP="005F7CB5">
            <w:pPr>
              <w:spacing w:after="0" w:line="240" w:lineRule="auto"/>
              <w:rPr>
                <w:rFonts w:ascii="Times New Roman" w:eastAsia="Times New Roman" w:hAnsi="Times New Roman" w:cs="Times New Roman"/>
                <w:lang w:eastAsia="ru-RU"/>
              </w:rPr>
            </w:pPr>
          </w:p>
        </w:tc>
      </w:tr>
      <w:tr w:rsidR="005F7CB5" w:rsidRPr="005F7CB5" w:rsidTr="005F7CB5">
        <w:trPr>
          <w:trHeight w:val="282"/>
        </w:trPr>
        <w:tc>
          <w:tcPr>
            <w:tcW w:w="4500" w:type="dxa"/>
            <w:gridSpan w:val="3"/>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707" w:type="dxa"/>
            <w:tcBorders>
              <w:top w:val="nil"/>
              <w:left w:val="nil"/>
              <w:bottom w:val="nil"/>
              <w:right w:val="nil"/>
            </w:tcBorders>
            <w:shd w:val="clear" w:color="auto" w:fill="auto"/>
            <w:noWrap/>
            <w:hideMark/>
          </w:tcPr>
          <w:p w:rsidR="005F7CB5" w:rsidRPr="005F7CB5" w:rsidRDefault="005F7CB5" w:rsidP="005F7CB5">
            <w:pPr>
              <w:spacing w:after="0" w:line="240" w:lineRule="auto"/>
              <w:jc w:val="center"/>
              <w:rPr>
                <w:rFonts w:ascii="Times New Roman" w:eastAsia="Times New Roman" w:hAnsi="Times New Roman" w:cs="Times New Roman"/>
                <w:color w:val="000000"/>
                <w:sz w:val="12"/>
                <w:szCs w:val="12"/>
                <w:lang w:eastAsia="ru-RU"/>
              </w:rPr>
            </w:pPr>
          </w:p>
        </w:tc>
        <w:tc>
          <w:tcPr>
            <w:tcW w:w="2205" w:type="dxa"/>
            <w:gridSpan w:val="2"/>
            <w:tcBorders>
              <w:top w:val="nil"/>
              <w:left w:val="nil"/>
              <w:bottom w:val="nil"/>
              <w:right w:val="nil"/>
            </w:tcBorders>
            <w:shd w:val="clear" w:color="auto" w:fill="auto"/>
            <w:noWrap/>
            <w:hideMark/>
          </w:tcPr>
          <w:p w:rsidR="005F7CB5" w:rsidRPr="005F7CB5" w:rsidRDefault="005F7CB5" w:rsidP="005F7CB5">
            <w:pPr>
              <w:spacing w:after="0" w:line="240" w:lineRule="auto"/>
              <w:jc w:val="center"/>
              <w:rPr>
                <w:rFonts w:ascii="Times New Roman" w:eastAsia="Times New Roman" w:hAnsi="Times New Roman" w:cs="Times New Roman"/>
                <w:color w:val="000000"/>
                <w:sz w:val="12"/>
                <w:szCs w:val="12"/>
                <w:lang w:eastAsia="ru-RU"/>
              </w:rPr>
            </w:pPr>
          </w:p>
        </w:tc>
        <w:tc>
          <w:tcPr>
            <w:tcW w:w="1479" w:type="dxa"/>
            <w:gridSpan w:val="2"/>
            <w:tcBorders>
              <w:top w:val="nil"/>
              <w:left w:val="nil"/>
              <w:bottom w:val="nil"/>
              <w:right w:val="nil"/>
            </w:tcBorders>
            <w:shd w:val="clear" w:color="auto" w:fill="auto"/>
            <w:noWrap/>
            <w:hideMark/>
          </w:tcPr>
          <w:p w:rsidR="005F7CB5" w:rsidRPr="005F7CB5" w:rsidRDefault="005F7CB5" w:rsidP="005F7CB5">
            <w:pPr>
              <w:spacing w:after="0" w:line="240" w:lineRule="auto"/>
              <w:jc w:val="center"/>
              <w:rPr>
                <w:rFonts w:ascii="Times New Roman" w:eastAsia="Times New Roman" w:hAnsi="Times New Roman" w:cs="Times New Roman"/>
                <w:color w:val="000000"/>
                <w:sz w:val="12"/>
                <w:szCs w:val="12"/>
                <w:lang w:eastAsia="ru-RU"/>
              </w:rPr>
            </w:pPr>
          </w:p>
        </w:tc>
        <w:tc>
          <w:tcPr>
            <w:tcW w:w="236"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Times New Roman" w:eastAsia="Times New Roman" w:hAnsi="Times New Roman" w:cs="Times New Roman"/>
                <w:color w:val="000000"/>
                <w:sz w:val="20"/>
                <w:szCs w:val="20"/>
                <w:lang w:eastAsia="ru-RU"/>
              </w:rPr>
            </w:pPr>
          </w:p>
        </w:tc>
        <w:tc>
          <w:tcPr>
            <w:tcW w:w="709"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Times New Roman" w:eastAsia="Times New Roman" w:hAnsi="Times New Roman" w:cs="Times New Roman"/>
                <w:color w:val="000000"/>
                <w:lang w:eastAsia="ru-RU"/>
              </w:rPr>
            </w:pPr>
          </w:p>
        </w:tc>
      </w:tr>
      <w:tr w:rsidR="005F7CB5" w:rsidRPr="005F7CB5" w:rsidTr="005F7CB5">
        <w:trPr>
          <w:gridAfter w:val="1"/>
          <w:wAfter w:w="42" w:type="dxa"/>
          <w:trHeight w:val="825"/>
        </w:trPr>
        <w:tc>
          <w:tcPr>
            <w:tcW w:w="9794" w:type="dxa"/>
            <w:gridSpan w:val="11"/>
            <w:tcBorders>
              <w:top w:val="nil"/>
              <w:left w:val="nil"/>
              <w:bottom w:val="nil"/>
              <w:right w:val="nil"/>
            </w:tcBorders>
            <w:shd w:val="clear" w:color="auto" w:fill="auto"/>
            <w:vAlign w:val="bottom"/>
            <w:hideMark/>
          </w:tcPr>
          <w:p w:rsidR="005F7CB5" w:rsidRPr="005F7CB5" w:rsidRDefault="005F7CB5" w:rsidP="005F7CB5">
            <w:pPr>
              <w:spacing w:after="0" w:line="240" w:lineRule="auto"/>
              <w:jc w:val="center"/>
              <w:rPr>
                <w:rFonts w:ascii="Times New Roman" w:eastAsia="Times New Roman" w:hAnsi="Times New Roman" w:cs="Times New Roman"/>
                <w:color w:val="000000"/>
                <w:sz w:val="24"/>
                <w:szCs w:val="24"/>
                <w:lang w:eastAsia="ru-RU"/>
              </w:rPr>
            </w:pPr>
            <w:r w:rsidRPr="005F7CB5">
              <w:rPr>
                <w:rFonts w:ascii="Times New Roman" w:eastAsia="Times New Roman" w:hAnsi="Times New Roman" w:cs="Times New Roman"/>
                <w:color w:val="000000"/>
                <w:sz w:val="24"/>
                <w:szCs w:val="24"/>
                <w:lang w:eastAsia="ru-RU"/>
              </w:rPr>
              <w:t>Отчет об исполнении бюджета Бологовского муниципального округа Тверской области   за первое полугодие 2026 года</w:t>
            </w:r>
          </w:p>
        </w:tc>
      </w:tr>
      <w:tr w:rsidR="005F7CB5" w:rsidRPr="005F7CB5" w:rsidTr="005F7CB5">
        <w:trPr>
          <w:trHeight w:val="259"/>
        </w:trPr>
        <w:tc>
          <w:tcPr>
            <w:tcW w:w="4500" w:type="dxa"/>
            <w:gridSpan w:val="3"/>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20"/>
                <w:szCs w:val="20"/>
                <w:lang w:eastAsia="ru-RU"/>
              </w:rPr>
            </w:pPr>
          </w:p>
        </w:tc>
        <w:tc>
          <w:tcPr>
            <w:tcW w:w="707" w:type="dxa"/>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20"/>
                <w:szCs w:val="20"/>
                <w:lang w:eastAsia="ru-RU"/>
              </w:rPr>
            </w:pPr>
          </w:p>
        </w:tc>
        <w:tc>
          <w:tcPr>
            <w:tcW w:w="2205"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20"/>
                <w:szCs w:val="20"/>
                <w:lang w:eastAsia="ru-RU"/>
              </w:rPr>
            </w:pPr>
          </w:p>
        </w:tc>
        <w:tc>
          <w:tcPr>
            <w:tcW w:w="1479"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20"/>
                <w:szCs w:val="20"/>
                <w:lang w:eastAsia="ru-RU"/>
              </w:rPr>
            </w:pPr>
          </w:p>
        </w:tc>
        <w:tc>
          <w:tcPr>
            <w:tcW w:w="236"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Arial" w:eastAsia="Times New Roman" w:hAnsi="Arial" w:cs="Arial"/>
                <w:color w:val="000000"/>
                <w:sz w:val="20"/>
                <w:szCs w:val="20"/>
                <w:lang w:eastAsia="ru-RU"/>
              </w:rPr>
            </w:pPr>
          </w:p>
        </w:tc>
        <w:tc>
          <w:tcPr>
            <w:tcW w:w="709" w:type="dxa"/>
            <w:gridSpan w:val="2"/>
            <w:tcBorders>
              <w:top w:val="nil"/>
              <w:left w:val="nil"/>
              <w:bottom w:val="nil"/>
              <w:right w:val="nil"/>
            </w:tcBorders>
            <w:shd w:val="clear" w:color="auto" w:fill="auto"/>
            <w:noWrap/>
            <w:vAlign w:val="bottom"/>
            <w:hideMark/>
          </w:tcPr>
          <w:p w:rsidR="005F7CB5" w:rsidRPr="005F7CB5" w:rsidRDefault="005F7CB5" w:rsidP="005F7CB5">
            <w:pPr>
              <w:spacing w:after="0" w:line="240" w:lineRule="auto"/>
              <w:rPr>
                <w:rFonts w:ascii="Calibri" w:eastAsia="Times New Roman" w:hAnsi="Calibri" w:cs="Calibri"/>
                <w:color w:val="000000"/>
                <w:lang w:eastAsia="ru-RU"/>
              </w:rPr>
            </w:pPr>
          </w:p>
        </w:tc>
      </w:tr>
      <w:tr w:rsidR="005F7CB5" w:rsidRPr="005F7CB5" w:rsidTr="005F7CB5">
        <w:trPr>
          <w:gridAfter w:val="1"/>
          <w:wAfter w:w="42" w:type="dxa"/>
          <w:trHeight w:val="495"/>
        </w:trPr>
        <w:tc>
          <w:tcPr>
            <w:tcW w:w="9794" w:type="dxa"/>
            <w:gridSpan w:val="11"/>
            <w:tcBorders>
              <w:top w:val="nil"/>
              <w:left w:val="nil"/>
              <w:bottom w:val="nil"/>
              <w:right w:val="nil"/>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b/>
                <w:bCs/>
                <w:color w:val="000000"/>
                <w:sz w:val="16"/>
                <w:szCs w:val="16"/>
                <w:lang w:eastAsia="ru-RU"/>
              </w:rPr>
            </w:pPr>
            <w:r w:rsidRPr="005F7CB5">
              <w:rPr>
                <w:rFonts w:ascii="Arial" w:eastAsia="Times New Roman" w:hAnsi="Arial" w:cs="Arial"/>
                <w:b/>
                <w:bCs/>
                <w:color w:val="000000"/>
                <w:sz w:val="16"/>
                <w:szCs w:val="16"/>
                <w:lang w:eastAsia="ru-RU"/>
              </w:rPr>
              <w:t>1. Доходы</w:t>
            </w:r>
          </w:p>
        </w:tc>
      </w:tr>
      <w:tr w:rsidR="00C81B0C" w:rsidRPr="005F7CB5" w:rsidTr="00C81B0C">
        <w:trPr>
          <w:gridAfter w:val="1"/>
          <w:wAfter w:w="42" w:type="dxa"/>
          <w:trHeight w:val="229"/>
        </w:trPr>
        <w:tc>
          <w:tcPr>
            <w:tcW w:w="3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Наименование </w:t>
            </w:r>
            <w:r w:rsidRPr="005F7CB5">
              <w:rPr>
                <w:rFonts w:ascii="Arial" w:eastAsia="Times New Roman" w:hAnsi="Arial" w:cs="Arial"/>
                <w:color w:val="000000"/>
                <w:sz w:val="16"/>
                <w:szCs w:val="16"/>
                <w:lang w:eastAsia="ru-RU"/>
              </w:rPr>
              <w:br/>
              <w:t>показателя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Код строки</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Код дохода по бюджетной классификации</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Утверждено</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Исполнено</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исполнения</w:t>
            </w:r>
          </w:p>
        </w:tc>
      </w:tr>
      <w:tr w:rsidR="005F7CB5" w:rsidRPr="005F7CB5" w:rsidTr="00C81B0C">
        <w:trPr>
          <w:gridAfter w:val="1"/>
          <w:wAfter w:w="42" w:type="dxa"/>
          <w:trHeight w:val="2809"/>
        </w:trPr>
        <w:tc>
          <w:tcPr>
            <w:tcW w:w="3132" w:type="dxa"/>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5F7CB5" w:rsidRPr="005F7CB5" w:rsidRDefault="005F7CB5" w:rsidP="005F7CB5">
            <w:pPr>
              <w:spacing w:after="0" w:line="240" w:lineRule="auto"/>
              <w:rPr>
                <w:rFonts w:ascii="Arial" w:eastAsia="Times New Roman" w:hAnsi="Arial" w:cs="Arial"/>
                <w:color w:val="000000"/>
                <w:sz w:val="16"/>
                <w:szCs w:val="16"/>
                <w:lang w:eastAsia="ru-RU"/>
              </w:rPr>
            </w:pPr>
          </w:p>
        </w:tc>
      </w:tr>
      <w:tr w:rsidR="00C81B0C" w:rsidRPr="005F7CB5" w:rsidTr="00C81B0C">
        <w:trPr>
          <w:gridAfter w:val="1"/>
          <w:wAfter w:w="42" w:type="dxa"/>
          <w:trHeight w:val="229"/>
        </w:trPr>
        <w:tc>
          <w:tcPr>
            <w:tcW w:w="3132" w:type="dxa"/>
            <w:tcBorders>
              <w:top w:val="nil"/>
              <w:left w:val="single" w:sz="4" w:space="0" w:color="auto"/>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w:t>
            </w:r>
          </w:p>
        </w:tc>
        <w:tc>
          <w:tcPr>
            <w:tcW w:w="2410" w:type="dxa"/>
            <w:gridSpan w:val="3"/>
            <w:tcBorders>
              <w:top w:val="nil"/>
              <w:left w:val="nil"/>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w:t>
            </w:r>
          </w:p>
        </w:tc>
        <w:tc>
          <w:tcPr>
            <w:tcW w:w="1417" w:type="dxa"/>
            <w:gridSpan w:val="2"/>
            <w:tcBorders>
              <w:top w:val="nil"/>
              <w:left w:val="nil"/>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w:t>
            </w:r>
          </w:p>
        </w:tc>
        <w:tc>
          <w:tcPr>
            <w:tcW w:w="1559" w:type="dxa"/>
            <w:gridSpan w:val="2"/>
            <w:tcBorders>
              <w:top w:val="nil"/>
              <w:left w:val="nil"/>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w:t>
            </w:r>
          </w:p>
        </w:tc>
        <w:tc>
          <w:tcPr>
            <w:tcW w:w="709" w:type="dxa"/>
            <w:gridSpan w:val="2"/>
            <w:tcBorders>
              <w:top w:val="nil"/>
              <w:left w:val="nil"/>
              <w:bottom w:val="single" w:sz="4" w:space="0" w:color="auto"/>
              <w:right w:val="single" w:sz="4" w:space="0" w:color="auto"/>
            </w:tcBorders>
            <w:shd w:val="clear" w:color="auto" w:fill="auto"/>
            <w:vAlign w:val="center"/>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w:t>
            </w:r>
          </w:p>
        </w:tc>
      </w:tr>
      <w:tr w:rsidR="005F7CB5" w:rsidRPr="005F7CB5" w:rsidTr="00C81B0C">
        <w:trPr>
          <w:gridAfter w:val="1"/>
          <w:wAfter w:w="42" w:type="dxa"/>
          <w:trHeight w:val="43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бюджета - всего</w:t>
            </w:r>
          </w:p>
        </w:tc>
        <w:tc>
          <w:tcPr>
            <w:tcW w:w="567" w:type="dxa"/>
            <w:tcBorders>
              <w:top w:val="nil"/>
              <w:left w:val="nil"/>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х</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1 716 687 004,40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694 781 756,63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40,47</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100" w:firstLine="16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в том числе: </w:t>
            </w:r>
          </w:p>
        </w:tc>
        <w:tc>
          <w:tcPr>
            <w:tcW w:w="567" w:type="dxa"/>
            <w:tcBorders>
              <w:top w:val="nil"/>
              <w:left w:val="nil"/>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НАЛОГОВЫЕ И НЕНАЛОГОВЫЕ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000 1000000000 0000 000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756 628 566,14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304 961 944,71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40,31</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НАЛОГИ НА ПРИБЫЛЬ,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629 907 000,00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245 498 707,01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38,97</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000 1010200001 0000 110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629 907 000,00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245 498 707,01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38,97</w:t>
            </w:r>
          </w:p>
        </w:tc>
      </w:tr>
      <w:tr w:rsidR="005F7CB5" w:rsidRPr="005F7CB5" w:rsidTr="00C81B0C">
        <w:trPr>
          <w:gridAfter w:val="1"/>
          <w:wAfter w:w="42" w:type="dxa"/>
          <w:trHeight w:val="47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000 1010201001 0000 110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621 513 000,00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242 295 539,20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38,98</w:t>
            </w:r>
          </w:p>
        </w:tc>
      </w:tr>
      <w:tr w:rsidR="005F7CB5" w:rsidRPr="005F7CB5" w:rsidTr="00C81B0C">
        <w:trPr>
          <w:gridAfter w:val="1"/>
          <w:wAfter w:w="42" w:type="dxa"/>
          <w:trHeight w:val="29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000 1010202001 0000 110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129 230,65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25,09</w:t>
            </w:r>
          </w:p>
        </w:tc>
      </w:tr>
      <w:tr w:rsidR="005F7CB5" w:rsidRPr="005F7CB5" w:rsidTr="00C81B0C">
        <w:trPr>
          <w:gridAfter w:val="1"/>
          <w:wAfter w:w="42" w:type="dxa"/>
          <w:trHeight w:val="29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000 1010202101 0000 110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-56 498,74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-37,67</w:t>
            </w:r>
          </w:p>
        </w:tc>
      </w:tr>
      <w:tr w:rsidR="005F7CB5" w:rsidRPr="005F7CB5" w:rsidTr="00C81B0C">
        <w:trPr>
          <w:gridAfter w:val="1"/>
          <w:wAfter w:w="42" w:type="dxa"/>
          <w:trHeight w:val="29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000 1010202201 0000 110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40 007,88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27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000 1010203001 0000 110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3 612 000,00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840 643,88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23,27</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000 1010204001 0000 110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946 000,00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336 246,20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35,54</w:t>
            </w:r>
          </w:p>
        </w:tc>
      </w:tr>
      <w:tr w:rsidR="005F7CB5" w:rsidRPr="005F7CB5" w:rsidTr="00C81B0C">
        <w:trPr>
          <w:gridAfter w:val="1"/>
          <w:wAfter w:w="42" w:type="dxa"/>
          <w:trHeight w:val="56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000 1010208001 0000 110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404 765,47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41,86</w:t>
            </w:r>
          </w:p>
        </w:tc>
      </w:tr>
      <w:tr w:rsidR="005F7CB5" w:rsidRPr="005F7CB5" w:rsidTr="00C81B0C">
        <w:trPr>
          <w:gridAfter w:val="1"/>
          <w:wAfter w:w="42" w:type="dxa"/>
          <w:trHeight w:val="20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000 1010213001 0000 110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935 000,00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670 514,32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71,71</w:t>
            </w:r>
          </w:p>
        </w:tc>
      </w:tr>
      <w:tr w:rsidR="005F7CB5" w:rsidRPr="005F7CB5" w:rsidTr="00C81B0C">
        <w:trPr>
          <w:gridAfter w:val="1"/>
          <w:wAfter w:w="42" w:type="dxa"/>
          <w:trHeight w:val="20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000 1010214001 0000 110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434 000,00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348 954,75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80,40</w:t>
            </w:r>
          </w:p>
        </w:tc>
      </w:tr>
      <w:tr w:rsidR="005F7CB5" w:rsidRPr="005F7CB5" w:rsidTr="00C81B0C">
        <w:trPr>
          <w:gridAfter w:val="1"/>
          <w:wAfter w:w="42" w:type="dxa"/>
          <w:trHeight w:val="56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000 1010215001 0000 110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263 636,20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231,26</w:t>
            </w:r>
          </w:p>
        </w:tc>
      </w:tr>
      <w:tr w:rsidR="005F7CB5" w:rsidRPr="005F7CB5" w:rsidTr="00C81B0C">
        <w:trPr>
          <w:gridAfter w:val="1"/>
          <w:wAfter w:w="42" w:type="dxa"/>
          <w:trHeight w:val="33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000 1010218001 0000 110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638 000,00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#ЗНАЧ!</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000 1010220001 0000 110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197 267,40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#ЗНАЧ!</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000 1010221001 0000 110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28 399,80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34,22</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НАЛОГИ НА ТОВАРЫ (РАБОТЫ, УСЛУГИ), РЕАЛИЗУЕМЫЕ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33 527 300,00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14 888 453,71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44,41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Акцизы по подакцизным товарам (продукции), производимым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000 1030200001 0000 110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33 527 300,00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14 888 453,71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44,41</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000 1030223001 0000 110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17 543 800,00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7 514 755,04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42,83</w:t>
            </w:r>
          </w:p>
        </w:tc>
      </w:tr>
      <w:tr w:rsidR="005F7CB5" w:rsidRPr="005F7CB5" w:rsidTr="00C81B0C">
        <w:trPr>
          <w:gridAfter w:val="1"/>
          <w:wAfter w:w="42" w:type="dxa"/>
          <w:trHeight w:val="22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000 1030223101 0000 110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17 543 800,00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7 514 755,04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42,83</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000 1030224001 0000 110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85 700,00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46 956,70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54,79</w:t>
            </w:r>
          </w:p>
        </w:tc>
      </w:tr>
      <w:tr w:rsidR="005F7CB5" w:rsidRPr="005F7CB5" w:rsidTr="00C81B0C">
        <w:trPr>
          <w:gridAfter w:val="1"/>
          <w:wAfter w:w="42" w:type="dxa"/>
          <w:trHeight w:val="24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000 1030224101 0000 110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85 700,00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46 956,70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54,79</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000 1030225001 0000 110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16 969 700,00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8 165 629,13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48,12</w:t>
            </w:r>
          </w:p>
        </w:tc>
      </w:tr>
      <w:tr w:rsidR="005F7CB5" w:rsidRPr="005F7CB5" w:rsidTr="00C81B0C">
        <w:trPr>
          <w:gridAfter w:val="1"/>
          <w:wAfter w:w="42" w:type="dxa"/>
          <w:trHeight w:val="22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000 1030225101 0000 110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16 969 700,00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8 165 629,13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48,12</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000 1030226001 0000 110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-1 071 900,00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-838 887,16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78,26</w:t>
            </w:r>
          </w:p>
        </w:tc>
      </w:tr>
      <w:tr w:rsidR="005F7CB5" w:rsidRPr="005F7CB5" w:rsidTr="00C81B0C">
        <w:trPr>
          <w:gridAfter w:val="1"/>
          <w:wAfter w:w="42" w:type="dxa"/>
          <w:trHeight w:val="22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000 1030226101 0000 110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-1 071 900,00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-838 887,16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78,26</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НАЛОГИ НА СОВОКУПНЫЙ ДОХОД</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31 468 400,00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19 382 568,48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61,59</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в связи с применением упрощенной системы налогообложения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000 1050100000 0000 110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30 770 400,00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17 880 682,63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58,11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000 1050101001 0000 110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16 485 700,00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9 486 028,07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57,54</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000 1050101101 0000 110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16 485 700,00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9 486 028,07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57,54</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000 1050102001 0000 110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14 284 700,00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8 394 654,56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58,77</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000 1050102101 0000 110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14 284 700,00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8 394 654,56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58,77</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000 1050200002 0000 110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000 1050201002 0000 110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451,00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Единый сельскохозяйственный налог</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000 1050300001 0000 110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30 733,00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17,56</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Единый сельскохозяйственный налог</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000 1050301001 0000 110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30 733,00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17,56</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в связи с применением патентной системы налогообложения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000 1050400002 0000 110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523 000,00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1 470 701,85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281,20</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взимаемый в связи с применением патентной системы налогообложения, зачисляемый в бюджеты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000 1050406002 0000 110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523 000,00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1 470 701,85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281,20</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НАЛОГИ НА ИМУЩЕСТВО</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26 424 000,00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7 796 447,21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29,51</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имущество физических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000 1060100000 0000 110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7 559 000,00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1 028 436,85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13,61</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000 1060102014 0000 110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7 559 000,00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1 028 436,85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13,61</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Земельный налог</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000 1060600000 0000 110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18 865 000,00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6 768 010,36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35,88</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Земельный налог с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000 1060603000 0000 110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11 068 000,00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5 746 076,10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51,92</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Земельный налог с организаций, обладающих земельным участком, расположенным в границах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000 1060603214 0000 110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11 068 000,00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5 746 076,10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51,92</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Земельный налог с физических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000 1060604000 0000 110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7 797 000,00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1 021 934,26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13,11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Земельный налог с физических лиц, обладающих земельным участком, расположенным в границах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000 1060604214 0000 110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7 797 000,00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1 021 934,26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13,11</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ГОСУДАРСТВЕННАЯ ПОШЛИНА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000 1080000000 0000 000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13 398 000,00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8 093 663,23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60,41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000 1080300001 0000 110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13 398 000,00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8 093 663,23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60,41</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000 1080301001 0000 110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13 398 000,00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8 093 663,23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60,41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ИСПОЛЬЗОВАНИЯ ИМУЩЕСТВА, НАХОДЯЩЕГОСЯ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15 952 300,00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6 386 395,07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40,03</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000 1110500000 0000 120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14 779 100,00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5 732 110,59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38,79</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000 1110501000 0000 120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10 991 000,00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3 456 876,00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31,45</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000 1110501214 0000 120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10 991 000,00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3 456 876,00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31,45</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000 1110502000 0000 120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469 400,00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545 653,00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116,24</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000 1110502414 0000 120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469 400,00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545 653,00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116,24</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000 1110507000 0000 120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3 318 700,00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1 729 581,59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52,12</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сдачи в аренду имущества, составляющего казну муниципальных округов (за исключением земельных участков)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000 1110507414 0000 120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3 318 700,00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1 729 581,59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52,12</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000 1110530000 0000 120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41,53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000 1110532000 0000 120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41,53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000 1110532414 0000 120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41,53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000 1110900000 0000 120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1 173 200,00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654 242,95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55,77</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000 1110904000 0000 120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1 173 200,00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654 242,95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55,77</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000 1110904414 0000 120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1 173 200,00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654 242,95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55,77</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ОКАЗАНИЯ ПЛАТНЫХ УСЛУГ И КОМПЕНСАЦИИ ЗАТРАТ ГОСУДАРСТВА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000 1130000000 0000 000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291 400,00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1 490 973,48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511,66</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компенсации затрат государства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000 1130200000 0000 130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291 400,00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1 490 973,48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511,66</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поступающие в порядке возмещения расходов, понесенных в связи с эксплуатацией имущества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000 1130206000 0000 130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291 400,00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1 490 973,48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511,66</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поступающие в порядке возмещения расходов, понесенных в связи с эксплуатацией имущества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000 1130206414 0000 130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291 400,00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1 490 973,48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511,66</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ПРОДАЖИ МАТЕРИАЛЬНЫХ И НЕМАТЕРИАЛЬНЫХ АКТИВОВ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1 760 700,00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680 088,62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38,63</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продажи земельных участков, находящихся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000 1140600000 0000 430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960 600,00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428 989,52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44,66</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продажи земельных участков,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000 1140601000 0000 430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960 600,00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428 989,52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44,66</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000 1140601214 0000 430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960 600,00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428 989,52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44,66</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000 1140630000 0000 430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160 947,01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731,58</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000 1140631000 0000 430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160 947,01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731,58</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000 1140631214 0000 430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160 947,01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731,58</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приватизации имущества, находящегося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000 1141300000 0000 000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778 100,00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90 152,09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11,59</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000 1141304014 0000 410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778 100,00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90 152,09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11,59</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ШТРАФЫ, САНКЦИИ, ВОЗМЕЩЕНИЕ УЩЕРБА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2 512 600,00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699 170,94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27,83</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Кодексом Российской Федерации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000 1160100001 0000 140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984 400,00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457 962,04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46,52</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000 1160105001 0000 140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2 800,00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38,89</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000 1160105301 0000 140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2 800,00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38,89</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000 1160106001 0000 140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148 300,00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45 916,45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30,96</w:t>
            </w:r>
          </w:p>
        </w:tc>
      </w:tr>
      <w:tr w:rsidR="005F7CB5" w:rsidRPr="005F7CB5" w:rsidTr="00C81B0C">
        <w:trPr>
          <w:gridAfter w:val="1"/>
          <w:wAfter w:w="42" w:type="dxa"/>
          <w:trHeight w:val="20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000 1160106301 0000 140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148 300,00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45 916,45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30,96</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000 1160107001 0000 140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5 500,00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16,87</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000 1160107301 0000 140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5 500,00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16,87</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000 1160108001 0000 140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8 899,24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25,65</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000 1160108301 0000 140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8 899,24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25,65</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000 1160109001 0000 140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000 1160109301 0000 140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000 1160110001 0000 140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000 1160110301 0000 140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000 1160111001 0000 140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750,00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53,57</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000 1160111301 0000 140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750,00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53,57</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000 1160113001 0000 140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000 1160113301 0000 140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#ЗНАЧ!</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000 1160114001 0000 140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28 250,00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34,00</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000 1160114301 0000 140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28 250,00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34,00</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000 1160115001 0000 140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103,31</w:t>
            </w:r>
          </w:p>
        </w:tc>
      </w:tr>
      <w:tr w:rsidR="005F7CB5" w:rsidRPr="005F7CB5" w:rsidTr="00C81B0C">
        <w:trPr>
          <w:gridAfter w:val="1"/>
          <w:wAfter w:w="42" w:type="dxa"/>
          <w:trHeight w:val="27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000 1160115301 0000 140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476,19</w:t>
            </w:r>
          </w:p>
        </w:tc>
      </w:tr>
      <w:tr w:rsidR="005F7CB5" w:rsidRPr="005F7CB5" w:rsidTr="00C81B0C">
        <w:trPr>
          <w:gridAfter w:val="1"/>
          <w:wAfter w:w="42" w:type="dxa"/>
          <w:trHeight w:val="27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000 1160115401 0000 140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25,00</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000 1160117001 0000 140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2 432,09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2,21</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000 1160117301 0000 140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2 432,09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2,21</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000 1160119001 0000 140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89 500,00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81 784,33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91,38</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000 1160119301 0000 140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89 500,00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81 784,33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91,38</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000 1160120001 0000 140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435 400,00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256 629,93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58,94</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000 1160120301 0000 140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435 400,00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256 629,93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58,94</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Платежи в целях возмещения причиненного ущерба (убытков)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000 1161000000 0000 140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888 200,00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#ЗНАЧ!</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Платежи в целях возмещения убытков, причиненных уклонением от заключения муниципального контракта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000 1161006000 0000 140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888 200,00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29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000 1161006114 0000 140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888 200,00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Платежи, уплачиваемые в целях возмещения вреда</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000 1161100001 0000 140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640 000,00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241 208,90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37,69</w:t>
            </w:r>
          </w:p>
        </w:tc>
      </w:tr>
      <w:tr w:rsidR="005F7CB5" w:rsidRPr="005F7CB5" w:rsidTr="00C81B0C">
        <w:trPr>
          <w:gridAfter w:val="1"/>
          <w:wAfter w:w="42" w:type="dxa"/>
          <w:trHeight w:val="33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000 1161105001 0000 140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640 000,00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241 208,90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37,69</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НЕНАЛОГОВЫЕ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1 386 866,14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45 476,96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3,28</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Невыясненные поступления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000 1170100000 0000 180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428,93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Невыясненные поступления, зачисляемые в бюджеты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000 1170104014 0000 180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428,93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неналоговые доходы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000 1170500000 0000 180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2 906,00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неналоговые доходы бюджетов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000 1170504014 0000 180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2 906,00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Инициативные платежи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000 1171500000 0000 150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1 386 866,14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42 142,03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3,04</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Инициативные платежи, зачисляемые в бюджеты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000 1171502014 0000 150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1 386 866,14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42 142,03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3,04</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БЕЗВОЗМЕЗДНЫЕ ПОСТУПЛЕНИЯ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000 2000000000 0000 000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960 058 438,26</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389 819 811,92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40,60</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БЕЗВОЗМЕЗДНЫЕ ПОСТУПЛЕНИЯ ОТ ДРУГИХ БЮДЖЕТОВ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960 058 438,26</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406 066 292,21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42,30</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бюджетной системы Российской Федерации (межбюджетные субсидии)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000 2022000000 0000 150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327 428 097,86</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50 866 569,34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15,54</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софинансирование капитальных вложений в объекты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000 2022007700 0000 150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18 483 600,00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000 2022007714 0000 150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18 483 600,00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000 2022021600 0000 150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59 280 900,00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000 2022021614 0000 150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59 280 900,00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реализацию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000 2022515400 0000 150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18 704 800,00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реализацию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000 2022515414 0000 150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18 704 800,00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000 2022530400 0000 150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13 576 100,00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7 503 128,10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55,27</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000 2022530414 0000 150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13 576 100,00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7 503 128,10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55,27</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000 2022546700 0000 150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902 400,00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000 2022546714 0000 150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902 400,00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реализацию мероприятий по обеспечению жильем молодых семей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000 2022549700 0000 150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4 000 639,44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3 617 016,48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90,41</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Субсидии бюджетам муниципальных округов на реализацию мероприятий по </w:t>
            </w:r>
            <w:r w:rsidRPr="005F7CB5">
              <w:rPr>
                <w:rFonts w:ascii="Arial" w:eastAsia="Times New Roman" w:hAnsi="Arial" w:cs="Arial"/>
                <w:color w:val="000000"/>
                <w:sz w:val="16"/>
                <w:szCs w:val="16"/>
                <w:lang w:eastAsia="ru-RU"/>
              </w:rPr>
              <w:lastRenderedPageBreak/>
              <w:t>обеспечению жильем молодых семей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000 2022549714 0000 150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4 000 639,44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3 617 016,48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90,41</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Субсидии бюджетам на поддержку отрасли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000 2022551900 0000 150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поддержку отрасли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000 2022551914 0000 150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на реализацию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000 2022555500 0000 150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10 131 100,00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Субсидии бюджетам муниципальных округов на реализацию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000 2022555514 0000 150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10 131 100,00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субсидии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000 2022999900 0000 150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202 243 558,42</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39 746 424,76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19,65</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субсидии бюджетам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000 2022999914 0000 150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202 243 558,42</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39 746 424,76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19,65</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000 2023000000 0000 150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601 474 100,00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337 591 053,87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56,13</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000 2023002900 0000 150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7 957 400,00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2 827 600,00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35,53</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000 2023002914 0000 150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7 957 400,00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2 827 600,00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35,53</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000 2023511800 0000 150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1 143 700,00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449 023,29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39,26</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000 2023511814 0000 150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1 143 700,00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449 023,29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39,26</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000 2023512000 0000 150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134 400,00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100,00</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000 2023512014 0000 150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134 400,00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100,00</w:t>
            </w:r>
          </w:p>
        </w:tc>
      </w:tr>
      <w:tr w:rsidR="005F7CB5" w:rsidRPr="005F7CB5" w:rsidTr="00C81B0C">
        <w:trPr>
          <w:gridAfter w:val="1"/>
          <w:wAfter w:w="42" w:type="dxa"/>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000 2023517900 0000 150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3 047 200,00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2 070 000,00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67,93</w:t>
            </w:r>
          </w:p>
        </w:tc>
      </w:tr>
      <w:tr w:rsidR="005F7CB5" w:rsidRPr="005F7CB5" w:rsidTr="00C81B0C">
        <w:trPr>
          <w:gridAfter w:val="1"/>
          <w:wAfter w:w="42" w:type="dxa"/>
          <w:trHeight w:val="13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000 2023517914 0000 150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3 047 200,00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2 070 000,00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67,93</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000 2023593000 0000 150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1 364 100,00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447 169,38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32,78</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Субвенции бюджетам муниципальных округов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000 2023593014 0000 150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1 364 100,00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447 169,38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32,78</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субвенции</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000 2023999900 0000 150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587 827 300,00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331 662 861,20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56,42</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субвенции бюджетам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000 2023999914 0000 150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587 827 300,00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331 662 861,20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56,42</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000 2024000000 0000 150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31 156 240,40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17 608 669,00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56,52</w:t>
            </w:r>
          </w:p>
        </w:tc>
      </w:tr>
      <w:tr w:rsidR="005F7CB5" w:rsidRPr="005F7CB5" w:rsidTr="00C81B0C">
        <w:trPr>
          <w:gridAfter w:val="1"/>
          <w:wAfter w:w="42" w:type="dxa"/>
          <w:trHeight w:val="27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000 2024505000 0000 150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1 015 600,00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680 000,00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66,96</w:t>
            </w:r>
          </w:p>
        </w:tc>
      </w:tr>
      <w:tr w:rsidR="005F7CB5" w:rsidRPr="005F7CB5" w:rsidTr="00C81B0C">
        <w:trPr>
          <w:gridAfter w:val="1"/>
          <w:wAfter w:w="42" w:type="dxa"/>
          <w:trHeight w:val="29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000 2024505014 0000 150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1 015 600,00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680 000,00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66,96</w:t>
            </w:r>
          </w:p>
        </w:tc>
      </w:tr>
      <w:tr w:rsidR="005F7CB5" w:rsidRPr="005F7CB5" w:rsidTr="00C81B0C">
        <w:trPr>
          <w:gridAfter w:val="1"/>
          <w:wAfter w:w="42" w:type="dxa"/>
          <w:trHeight w:val="22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000 2024530300 0000 150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28 592 000,00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16 678 669,00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58,33</w:t>
            </w:r>
          </w:p>
        </w:tc>
      </w:tr>
      <w:tr w:rsidR="005F7CB5" w:rsidRPr="005F7CB5" w:rsidTr="00C81B0C">
        <w:trPr>
          <w:gridAfter w:val="1"/>
          <w:wAfter w:w="42" w:type="dxa"/>
          <w:trHeight w:val="22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lastRenderedPageBreak/>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000 2024530314 0000 150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28 592 000,00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16 678 669,00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58,33</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межбюджетные трансферты, передаваемые бюджетам</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000 2024999900 0000 150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1 548 640,40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16,14</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межбюджетные трансферты, передаваемые бюджетам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000 2024999914 0000 150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1 548 640,40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250 000,00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16,14</w:t>
            </w:r>
          </w:p>
        </w:tc>
      </w:tr>
      <w:tr w:rsidR="005F7CB5" w:rsidRPr="005F7CB5" w:rsidTr="00C81B0C">
        <w:trPr>
          <w:gridAfter w:val="1"/>
          <w:wAfter w:w="42" w:type="dxa"/>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БЕЗВОЗМЕЗДНЫЕ ПОСТУПЛЕНИЯ</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000 2070000000 0000 000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1 235,40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безвозмездные поступления в бюджеты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000 2070400014 0000 150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1 235,40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Прочие безвозмездные поступления в бюджеты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000 2070405014 0000 150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1 235,40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5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000 2080000000 0000 000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18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000 2080400014 0000 150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-2 000,00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000 2190000000 0000 000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-16 245 715,69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000 2190000014 0000 150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-16 245 715,69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r w:rsidR="005F7CB5" w:rsidRPr="005F7CB5" w:rsidTr="00C81B0C">
        <w:trPr>
          <w:gridAfter w:val="1"/>
          <w:wAfter w:w="42" w:type="dxa"/>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5F7CB5" w:rsidRPr="005F7CB5" w:rsidRDefault="005F7CB5" w:rsidP="005F7CB5">
            <w:pPr>
              <w:spacing w:after="0" w:line="240" w:lineRule="auto"/>
              <w:ind w:firstLineChars="200" w:firstLine="320"/>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010</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center"/>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xml:space="preserve"> 000 2196001014 0000 150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-16 245 715,69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5F7CB5" w:rsidRPr="005F7CB5" w:rsidRDefault="005F7CB5" w:rsidP="005F7CB5">
            <w:pPr>
              <w:spacing w:after="0" w:line="240" w:lineRule="auto"/>
              <w:jc w:val="right"/>
              <w:rPr>
                <w:rFonts w:ascii="Arial" w:eastAsia="Times New Roman" w:hAnsi="Arial" w:cs="Arial"/>
                <w:color w:val="000000"/>
                <w:sz w:val="16"/>
                <w:szCs w:val="16"/>
                <w:lang w:eastAsia="ru-RU"/>
              </w:rPr>
            </w:pPr>
            <w:r w:rsidRPr="005F7CB5">
              <w:rPr>
                <w:rFonts w:ascii="Arial" w:eastAsia="Times New Roman" w:hAnsi="Arial" w:cs="Arial"/>
                <w:color w:val="000000"/>
                <w:sz w:val="16"/>
                <w:szCs w:val="16"/>
                <w:lang w:eastAsia="ru-RU"/>
              </w:rPr>
              <w:t> </w:t>
            </w:r>
          </w:p>
        </w:tc>
      </w:tr>
    </w:tbl>
    <w:p w:rsidR="00C46D60" w:rsidRDefault="00D4099B" w:rsidP="00D4099B">
      <w:pPr>
        <w:jc w:val="center"/>
      </w:pPr>
      <w:r>
        <w:t>2. Расходы</w:t>
      </w:r>
    </w:p>
    <w:tbl>
      <w:tblPr>
        <w:tblW w:w="9794" w:type="dxa"/>
        <w:tblInd w:w="95" w:type="dxa"/>
        <w:tblLayout w:type="fixed"/>
        <w:tblLook w:val="04A0"/>
      </w:tblPr>
      <w:tblGrid>
        <w:gridCol w:w="3132"/>
        <w:gridCol w:w="709"/>
        <w:gridCol w:w="2268"/>
        <w:gridCol w:w="1417"/>
        <w:gridCol w:w="1559"/>
        <w:gridCol w:w="709"/>
      </w:tblGrid>
      <w:tr w:rsidR="00C81B0C" w:rsidRPr="00C81B0C" w:rsidTr="00D4099B">
        <w:trPr>
          <w:trHeight w:val="229"/>
        </w:trPr>
        <w:tc>
          <w:tcPr>
            <w:tcW w:w="3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Код </w:t>
            </w:r>
            <w:r w:rsidRPr="00C81B0C">
              <w:rPr>
                <w:rFonts w:ascii="Arial" w:eastAsia="Times New Roman" w:hAnsi="Arial" w:cs="Arial"/>
                <w:color w:val="000000"/>
                <w:sz w:val="16"/>
                <w:szCs w:val="16"/>
                <w:lang w:eastAsia="ru-RU"/>
              </w:rPr>
              <w:lastRenderedPageBreak/>
              <w:t>строки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 xml:space="preserve">Код расхода по бюджетной </w:t>
            </w:r>
            <w:r w:rsidRPr="00C81B0C">
              <w:rPr>
                <w:rFonts w:ascii="Arial" w:eastAsia="Times New Roman" w:hAnsi="Arial" w:cs="Arial"/>
                <w:color w:val="000000"/>
                <w:sz w:val="16"/>
                <w:szCs w:val="16"/>
                <w:lang w:eastAsia="ru-RU"/>
              </w:rPr>
              <w:lastRenderedPageBreak/>
              <w:t>классификации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Утверждено</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Исполнено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w:t>
            </w:r>
            <w:r w:rsidRPr="00C81B0C">
              <w:rPr>
                <w:rFonts w:ascii="Arial" w:eastAsia="Times New Roman" w:hAnsi="Arial" w:cs="Arial"/>
                <w:color w:val="000000"/>
                <w:sz w:val="16"/>
                <w:szCs w:val="16"/>
                <w:lang w:eastAsia="ru-RU"/>
              </w:rPr>
              <w:lastRenderedPageBreak/>
              <w:t>исполнения</w:t>
            </w:r>
          </w:p>
        </w:tc>
      </w:tr>
      <w:tr w:rsidR="00C81B0C" w:rsidRPr="00C81B0C" w:rsidTr="00D4099B">
        <w:trPr>
          <w:trHeight w:val="2809"/>
        </w:trPr>
        <w:tc>
          <w:tcPr>
            <w:tcW w:w="3132"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81B0C" w:rsidRPr="00C81B0C" w:rsidRDefault="00C81B0C" w:rsidP="00C81B0C">
            <w:pPr>
              <w:spacing w:after="0" w:line="240" w:lineRule="auto"/>
              <w:rPr>
                <w:rFonts w:ascii="Arial" w:eastAsia="Times New Roman" w:hAnsi="Arial" w:cs="Arial"/>
                <w:color w:val="000000"/>
                <w:sz w:val="16"/>
                <w:szCs w:val="16"/>
                <w:lang w:eastAsia="ru-RU"/>
              </w:rPr>
            </w:pPr>
          </w:p>
        </w:tc>
      </w:tr>
      <w:tr w:rsidR="00C81B0C" w:rsidRPr="00C81B0C" w:rsidTr="00D4099B">
        <w:trPr>
          <w:trHeight w:val="229"/>
        </w:trPr>
        <w:tc>
          <w:tcPr>
            <w:tcW w:w="3132" w:type="dxa"/>
            <w:tcBorders>
              <w:top w:val="nil"/>
              <w:left w:val="single" w:sz="4" w:space="0" w:color="auto"/>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w:t>
            </w:r>
          </w:p>
        </w:tc>
        <w:tc>
          <w:tcPr>
            <w:tcW w:w="709" w:type="dxa"/>
            <w:tcBorders>
              <w:top w:val="nil"/>
              <w:left w:val="nil"/>
              <w:bottom w:val="single" w:sz="4" w:space="0" w:color="auto"/>
              <w:right w:val="single" w:sz="4" w:space="0" w:color="auto"/>
            </w:tcBorders>
            <w:shd w:val="clear" w:color="auto" w:fill="auto"/>
            <w:vAlign w:val="center"/>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w:t>
            </w:r>
          </w:p>
        </w:tc>
      </w:tr>
      <w:tr w:rsidR="00C81B0C" w:rsidRPr="00C81B0C" w:rsidTr="00D4099B">
        <w:trPr>
          <w:trHeight w:val="6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бюджета - всего</w:t>
            </w:r>
          </w:p>
        </w:tc>
        <w:tc>
          <w:tcPr>
            <w:tcW w:w="709" w:type="dxa"/>
            <w:tcBorders>
              <w:top w:val="nil"/>
              <w:left w:val="nil"/>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1 762737</w:t>
            </w:r>
            <w:r w:rsidRPr="00C81B0C">
              <w:rPr>
                <w:rFonts w:ascii="Arial" w:eastAsia="Times New Roman" w:hAnsi="Arial" w:cs="Arial"/>
                <w:color w:val="000000"/>
                <w:sz w:val="16"/>
                <w:szCs w:val="16"/>
                <w:lang w:eastAsia="ru-RU"/>
              </w:rPr>
              <w:t>933,95</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676 731 080,28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38,39</w:t>
            </w:r>
          </w:p>
        </w:tc>
      </w:tr>
      <w:tr w:rsidR="00C81B0C" w:rsidRPr="00C81B0C" w:rsidTr="00D4099B">
        <w:trPr>
          <w:trHeight w:val="28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100" w:firstLine="16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в том числе: </w:t>
            </w:r>
          </w:p>
        </w:tc>
        <w:tc>
          <w:tcPr>
            <w:tcW w:w="709" w:type="dxa"/>
            <w:tcBorders>
              <w:top w:val="nil"/>
              <w:left w:val="nil"/>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113 832 500,00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39 232 447,02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34,47</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000 0102 0000000000 000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000 0102 0000000000 100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000 0102 0000000000 120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000 0102 0000000000 121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7 373,00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000 0102 0000000000 129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2 227,00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1 261 410,02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23,23</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4 477 300,00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927 538,42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20,72</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4 477 300,00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927 538,42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20,72</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1 927 100,00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618 789,67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32,11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467 714,10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69 956,07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14,96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государственных (муниципальных) органов привлекаемым лицам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000 0103 0000000000 123</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1 372 285,90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46 718,00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710 200,00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192 074,68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27,05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333 871,60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35,04</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333 871,60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35,04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000 0103 0000000000 244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333 871,60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35,04</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64 646 200,00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25 018 437,16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38,70</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53 418 200,00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22 467 992,86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42,06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53 418 200,00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22 467 992,86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42,06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36 351 330,00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15 453 093,34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42,51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4 500 000,00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1 593 486,78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35,41</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12 566 870,00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5 421 412,74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43,14</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11 228 000,00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2 550 444,30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22,72</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11 228 000,00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2 550 444,30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22,72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7 796 100,00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1 541 074,92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19,77</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000 0104 0000000000 247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3 431 900,00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1 009 369,38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29,41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000 0105 0000000000 000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000 0105 0000000000 200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000 0105 0000000000 240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000 0105 0000000000 244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15 975 300,00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5 672 648,12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35,51</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14 600 100,00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5 394 201,18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36,95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14 600 100,00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5 394 201,18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36,95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8 788 400,00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3 722 936,25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42,36</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2 433 000,00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567 352,52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23,32</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3 378 700,00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1 103 912,41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32,67</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1 375 200,00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278 446,94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20,25</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1 375 200,00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278 446,94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20,25</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000 0106 0000000000 244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1 375 200,00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278 446,94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20,25</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000 0111 0000000000 800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000 0111 0000000000 870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27 537 000,00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7 145 551,72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25,95</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6 082 700,00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1 730 768,07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28,45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6 082 700,00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1 730 768,07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28,45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3 758 000,00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1 250 859,12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33,29</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90 988,34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9,75</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1 391 700,00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388 920,61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27,95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19 451 348,56</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3 411 832,21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17,54</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19 451 348,56</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3 411 832,21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17,54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16 086 720,56</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698 517,82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3 364 628,00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2 713 314,39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80,64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000 0113 0000000000 800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Исполнение судебных актов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000 0113 0000000000 830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000 0113 0000000000 831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2 002 951,44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1 143 700,00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449 023,29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39,26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1 143 700,00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449 023,29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39,26</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81B0C">
              <w:rPr>
                <w:rFonts w:ascii="Arial" w:eastAsia="Times New Roman" w:hAnsi="Arial" w:cs="Arial"/>
                <w:color w:val="000000"/>
                <w:sz w:val="16"/>
                <w:szCs w:val="16"/>
                <w:lang w:eastAsia="ru-RU"/>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969 900,00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344 123,29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35,48</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969 900,00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344 123,29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35,48</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719 900,00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267 249,61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37,12</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76 873,68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30,75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173 800,00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104 900,00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60,36</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173 800,00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104 900,00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60,36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000 0203 0000000000 244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173 800,00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104 900,00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60,36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8 961 900,00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4 438 162,03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49,52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Органы юстиции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1 364 100,00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447 169,38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32,78</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000 0304 0000000000 100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1 364 100,00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447 169,38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32,78</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000 0304 0000000000 120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1 364 100,00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447 169,38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32,78</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000 0304 0000000000 121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1 047 900,00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349 313,41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33,33</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000 0304 0000000000 129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316 200,00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97 855,97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30,95</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000 0309 0000000000 000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000 0309 0000000000 200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000 0309 0000000000 240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000 0309 0000000000 244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6 466 800,00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3 901 572,75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60,33</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4 989 800,00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3 208 766,25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64,31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000 0310 0000000000 110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4 989 800,00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3 208 766,25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64,31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000 0310 0000000000 111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3 825 200,00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2 519 287,55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65,86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000 0310 0000000000 112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000 0310 0000000000 119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1 158 100,00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689 478,70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59,54</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1 477 000,00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692 806,50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46,91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1 477 000,00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692 806,50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46,91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000 0310 0000000000 244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1 477 000,00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692 806,50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46,91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401 000,00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89 419,90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22,30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000 0314 0000000000 200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401 000,00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89 419,90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22,30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000 0314 0000000000 240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401 000,00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89 419,90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22,30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000 0314 0000000000 244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401 000,00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89 419,90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22,30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269 241 700,00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40 196 011,76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14,93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000 0408 0000000000 000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19 997 000,00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9 071 583,15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45,36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000 0408 0000000000 200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19 997 000,00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9 071 583,15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45,36</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000 0408 0000000000 240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19 997 000,00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9 071 583,15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45,36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000 0408 0000000000 244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19 997 000,00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9 071 583,15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45,36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000 0409 0000000000 000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248 305 700,00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31 058 428,61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12,51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000 0409 0000000000 200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248 305 700,00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31 058 428,61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12,51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000 0409 0000000000 240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248 305 700,00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31 058 428,61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12,51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000 0409 0000000000 244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248 305 700,00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31 058 428,61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12,51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000 0412 0000000000 000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939 000,00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66 000,00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7,03</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000 0412 0000000000 200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939 000,00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66 000,00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7,03</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000 0412 0000000000 240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939 000,00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66 000,00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7,03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000 0412 0000000000 244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939 000,00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66 000,00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7,03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198 113 367,77</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57 088 825,93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28,82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7 447 500,00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895 568,31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12,03</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000 0501 0000000000 200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7 447 500,00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895 568,31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12,03</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000 0501 0000000000 240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7 447 500,00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895 568,31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12,03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000 0501 0000000000 244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7 414 929,89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877 579,66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11,84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000 0501 0000000000 247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32 570,11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17 988,65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55,23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117 059 424,36</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33 493 425,37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28,61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108 176 104,37</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24 610 105,38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22,75</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108 176 104,37</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24 610 105,38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22,75</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107 744 989,93</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24 440 174,24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22,68</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431 114,44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169 931,14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39,42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000 0502 0000000000 800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8 883 319,99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8 883 319,99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000 0502 0000000000 810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7 924 000,00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7 924 000,00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000 0502 0000000000 811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7 924 000,00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7 924 000,00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Исполнение судебных актов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000 0502 0000000000 830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959 319,99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959 319,99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000 0502 0000000000 831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959 319,99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959 319,99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64 596 843,41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18 283 405,25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28,30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000 0503 0000000000 200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64 596 843,41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18 283 405,25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28,30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000 0503 0000000000 240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64 596 843,41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18 283 405,25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28,30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000 0503 0000000000 244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53 906 643,41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12 644 088,00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23,46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000 0503 0000000000 247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10 690 200,00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5 639 317,25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52,75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000 0505 0000000000 000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9 009 600,00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4 416 427,00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49,02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000 0505 0000000000 800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9 009 600,00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4 416 427,00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49,02</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000 0505 0000000000 810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9 009 600,00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4 416 427,00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49,02</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000 0505 0000000000 811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9 009 600,00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4 416 427,00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49,02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998 109 856,54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454 367 199,30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45,52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350 159 000,00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151 488 369,25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43,26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1 971 241,91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348 187 758,09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149 517 127,34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42,94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348 187 758,09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149 517 127,34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42,94</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340 837 600,00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148 694 454,83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43,63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000 0701 0000000000 612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7 350 158,09</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822 672,51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11,19</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570 340 606,54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268 430 357,35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47,06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25 468 400,00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486 840,00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25 468 400,00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486 840,00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25 468 400,00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486 840,00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1,91</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544 872 206,54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267 943 517,35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49,18</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544 872 206,54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267 943 517,35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49,18</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534 423 566,14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267 108 274,87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49,98</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000 0702 0000000000 612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10 448 640,40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835 242,48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7,99</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43 010 650,00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19 735 907,96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45,89</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000 0703 0000000000 600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43 010 650,00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19 735 907,96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45,89</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000 0703 0000000000 610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43 010 650,00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19 735 907,96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45,89</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000 0703 0000000000 611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42 738 150,00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19 463 407,96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45,54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000 0703 0000000000 612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272 500,00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272 500,00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000 0707 0000000000 000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7 944 700,00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4 584 380,00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57,70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000 0707 0000000000 600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7 944 700,00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4 584 380,00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57,70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000 0707 0000000000 610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7 944 700,00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4 584 380,00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57,70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000 0707 0000000000 611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7 274 700,00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3 914 380,00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53,81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000 0707 0000000000 612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670 000,00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670 000,00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26 654 900,00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10 128 184,74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38,00</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18 533 300,00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7 758 596,30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41,86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11 023 700,00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5 408 281,26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49,06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8 297 800,00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3 803 939,81</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45,84</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000 0709 0000000000 119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2 505 900,00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1 604 341,45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64,02</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7 509 600,00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2 350 315,04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31,30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4 629 600,00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1 674 386,55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36,17</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1 138 000,00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163 990,43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14,41</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1 742 000,00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511 938,06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29,39</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2 563 900,00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733 676,89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28,62</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2 563 900,00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733 676,89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28,62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2 563 900,00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733 676,89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28,62</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000 0709 0000000000 300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82 750,00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55,17</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Премии и гранты</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000 0709 0000000000 350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82 750,00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55,17</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5 407 700,00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1 553 161,55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28,72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5 407 700,00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1 553 161,55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28,72</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000 0709 0000000000 611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5 407 700,00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1 553 161,55</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28,72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107 330 052,00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49 379 234,99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46,01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102 007 052,00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47 757 543,69</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46,82</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29 536 946,00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11 508 407,67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38,96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000 0801 0000000000 110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29 536 946,00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11 508 407,67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38,96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000 0801 0000000000 111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22 670 412,00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8 949 190,90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39,48</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000 0801 0000000000 112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2 639,10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13,20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000 0801 0000000000 119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6 846 534,00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2 556 577,67</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37,34</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6 998 852,00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2 904 465,10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41,50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6 998 852,00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2 904 465,10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41,50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4 115 652,00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1 455 485,78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35,36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000 0801 0000000000 247</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2 883 200,00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1 448 979,32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50,26</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65 469 754,00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33 344 670,92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50,93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65 469 754,00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33 344 670,92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50,93</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64 399 587,00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33 244 670,92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51,62</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1 070 167,00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9,34</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000 0801 0000000000 800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000 0801 0000000000 850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Уплата налога на имущество организаций и земельного налога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000 0801 0000000000 851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5 323 000,00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1 621 691,30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30,47</w:t>
            </w:r>
          </w:p>
        </w:tc>
      </w:tr>
      <w:tr w:rsidR="00C81B0C" w:rsidRPr="00C81B0C" w:rsidTr="00D4099B">
        <w:trPr>
          <w:trHeight w:val="114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000 0804 0000000000 100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5 323 000,00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1 621 691,30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30,47</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000 0804 0000000000 120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5 323 000,00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1 621 691,30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30,47</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000 0804 0000000000 121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3 225 000,00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1 155 558,10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35,83</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000 0804 0000000000 122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863 000,00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134 419,82</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15,58</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000 0804 0000000000 129</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1 235 000,00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331 713,38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26,86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22 122 857,64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10 732 655,30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48,51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531 792,94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34,20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000 1001 0000000000 300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531 792,94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34,20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000 1001 0000000000 310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531 792,94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34,20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пенсии, социальные доплаты к пенсиям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000 1001 0000000000 312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1 555 000,00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531 792,94</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34,20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3 251 000,00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1 230 355,48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37,85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000 1003 0000000000 300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3 030 000,00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1 137 696,48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37,55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000 1003 0000000000 310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3 030 000,00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1 137 696,48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37,55</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000 1003 0000000000 313</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3 030 000,00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1 137 696,48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37,55</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92 659,00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41,93</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000 1003 0000000000 630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92 659,00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41,93</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на возмещение недополученных доходов и (или) возмещение фактически понесенных затрат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000 1003 0000000000 631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221 000,00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92 659,00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41,93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17 316 857,64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8 970 506,88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51,80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000 1004 0000000000 200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56 535,90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33,26</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000 1004 0000000000 240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56 535,90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33,26</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000 1004 0000000000 244</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56 535,90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33,26</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000 1004 0000000000 300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15 306 157,64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7 073 270,98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46,21</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000 1004 0000000000 310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7 787 400,00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2 168 931,28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27,85</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000 1004 0000000000 313</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7 787 400,00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2 168 931,28</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27,85</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000 1004 0000000000 320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7 518 757,64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4 904 339,70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65,23</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гражданам на приобретение жилья</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000 1004 0000000000 322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7 518 757,64</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4 904 339,70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65,23</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000 1004 0000000000 400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000 1004 0000000000 410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000 1004 0000000000 412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1 840 700,00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100,00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42 402 700,00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20 132 870,66</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47,48</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000 1102 0000000000 000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17 655 313,00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9 391 631,73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53,19</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000 1102 0000000000 600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17 655 313,00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9 391 631,73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53,19</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000 1102 0000000000 610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17 655 313,00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9 391 631,73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53,19</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000 1102 0000000000 611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17 655 313,00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9 391 631,73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53,19</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000 1103 0000000000 000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24 747 387,00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10 741 238,93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43,40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000 1103 0000000000 600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24 747 387,00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10 741 238,93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43,40</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000 1103 0000000000 610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24 747 387,00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10 741 238,93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43,40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000 1103 0000000000 611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23 877 387,00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10 071 238,93</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42,18</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000 1103 0000000000 612</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870 000,00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670 000,00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77,01</w:t>
            </w:r>
          </w:p>
        </w:tc>
      </w:tr>
      <w:tr w:rsidR="00C81B0C" w:rsidRPr="00C81B0C"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000 1200 0000000000 000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1 429 300,00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714 650,00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50,00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Другие вопросы в области средств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000 1204 0000000000 000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1 429 300,00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714 650,00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50,00</w:t>
            </w:r>
          </w:p>
        </w:tc>
      </w:tr>
      <w:tr w:rsidR="00C81B0C" w:rsidRPr="00C81B0C"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000 1204 0000000000 600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1 429 300,00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714 650,00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50,00</w:t>
            </w:r>
          </w:p>
        </w:tc>
      </w:tr>
      <w:tr w:rsidR="00C81B0C" w:rsidRPr="00C81B0C"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000 1204 0000000000 630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1 429 300,00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714 650,00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50,00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Субсидии на возмещение недополученных доходов и (или) возмещение фактически понесенных затрат</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000 1204 0000000000 631</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1 429 300,00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714 650,00</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50,00</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000 1300 0000000000 000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000 1301 0000000000 000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000 1301 0000000000 700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C81B0C" w:rsidRPr="00C81B0C" w:rsidTr="00D4099B">
        <w:trPr>
          <w:trHeight w:val="3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C81B0C" w:rsidRPr="00C81B0C" w:rsidRDefault="00C81B0C" w:rsidP="00C81B0C">
            <w:pPr>
              <w:spacing w:after="0" w:line="240" w:lineRule="auto"/>
              <w:ind w:firstLineChars="200" w:firstLine="320"/>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Обслуживание муниципального долга</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200</w:t>
            </w:r>
          </w:p>
        </w:tc>
        <w:tc>
          <w:tcPr>
            <w:tcW w:w="2268"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center"/>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xml:space="preserve"> 000 1301 0000000000 730</w:t>
            </w:r>
          </w:p>
        </w:tc>
        <w:tc>
          <w:tcPr>
            <w:tcW w:w="1417"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50 000,00</w:t>
            </w:r>
          </w:p>
        </w:tc>
        <w:tc>
          <w:tcPr>
            <w:tcW w:w="155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C81B0C" w:rsidRPr="00C81B0C" w:rsidRDefault="00C81B0C" w:rsidP="00C81B0C">
            <w:pPr>
              <w:spacing w:after="0" w:line="240" w:lineRule="auto"/>
              <w:jc w:val="right"/>
              <w:rPr>
                <w:rFonts w:ascii="Arial" w:eastAsia="Times New Roman" w:hAnsi="Arial" w:cs="Arial"/>
                <w:color w:val="000000"/>
                <w:sz w:val="16"/>
                <w:szCs w:val="16"/>
                <w:lang w:eastAsia="ru-RU"/>
              </w:rPr>
            </w:pPr>
            <w:r w:rsidRPr="00C81B0C">
              <w:rPr>
                <w:rFonts w:ascii="Arial" w:eastAsia="Times New Roman" w:hAnsi="Arial" w:cs="Arial"/>
                <w:color w:val="000000"/>
                <w:sz w:val="16"/>
                <w:szCs w:val="16"/>
                <w:lang w:eastAsia="ru-RU"/>
              </w:rPr>
              <w:t> </w:t>
            </w:r>
          </w:p>
        </w:tc>
      </w:tr>
      <w:tr w:rsidR="00D4099B" w:rsidRPr="00D4099B" w:rsidTr="00D4099B">
        <w:trPr>
          <w:trHeight w:val="282"/>
        </w:trPr>
        <w:tc>
          <w:tcPr>
            <w:tcW w:w="6109" w:type="dxa"/>
            <w:gridSpan w:val="3"/>
            <w:tcBorders>
              <w:top w:val="nil"/>
              <w:left w:val="nil"/>
              <w:bottom w:val="nil"/>
              <w:right w:val="nil"/>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b/>
                <w:bCs/>
                <w:color w:val="000000"/>
                <w:sz w:val="16"/>
                <w:szCs w:val="16"/>
                <w:lang w:eastAsia="ru-RU"/>
              </w:rPr>
            </w:pPr>
            <w:r w:rsidRPr="00D4099B">
              <w:rPr>
                <w:rFonts w:ascii="Arial" w:eastAsia="Times New Roman" w:hAnsi="Arial" w:cs="Arial"/>
                <w:b/>
                <w:bCs/>
                <w:color w:val="000000"/>
                <w:sz w:val="16"/>
                <w:szCs w:val="16"/>
                <w:lang w:eastAsia="ru-RU"/>
              </w:rPr>
              <w:t xml:space="preserve">                                           3. Источники финансирования дефицита бюджета</w:t>
            </w:r>
          </w:p>
        </w:tc>
        <w:tc>
          <w:tcPr>
            <w:tcW w:w="1417"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1559"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709"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p>
        </w:tc>
      </w:tr>
      <w:tr w:rsidR="00D4099B" w:rsidRPr="00D4099B" w:rsidTr="00D4099B">
        <w:trPr>
          <w:trHeight w:val="282"/>
        </w:trPr>
        <w:tc>
          <w:tcPr>
            <w:tcW w:w="3132"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b/>
                <w:bCs/>
                <w:color w:val="000000"/>
                <w:sz w:val="16"/>
                <w:szCs w:val="16"/>
                <w:lang w:eastAsia="ru-RU"/>
              </w:rPr>
            </w:pPr>
          </w:p>
        </w:tc>
        <w:tc>
          <w:tcPr>
            <w:tcW w:w="709"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2268"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1417"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1559"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709" w:type="dxa"/>
            <w:tcBorders>
              <w:top w:val="nil"/>
              <w:left w:val="nil"/>
              <w:bottom w:val="nil"/>
              <w:right w:val="nil"/>
            </w:tcBorders>
            <w:shd w:val="clear" w:color="auto" w:fill="auto"/>
            <w:noWrap/>
            <w:vAlign w:val="bottom"/>
            <w:hideMark/>
          </w:tcPr>
          <w:p w:rsidR="00D4099B" w:rsidRPr="00D4099B" w:rsidRDefault="00D4099B" w:rsidP="00D4099B">
            <w:pPr>
              <w:spacing w:after="0" w:line="240" w:lineRule="auto"/>
              <w:rPr>
                <w:rFonts w:ascii="Calibri" w:eastAsia="Times New Roman" w:hAnsi="Calibri" w:cs="Calibri"/>
                <w:color w:val="000000"/>
                <w:lang w:eastAsia="ru-RU"/>
              </w:rPr>
            </w:pPr>
          </w:p>
        </w:tc>
      </w:tr>
      <w:tr w:rsidR="00D4099B" w:rsidRPr="00D4099B" w:rsidTr="00D4099B">
        <w:trPr>
          <w:trHeight w:val="229"/>
        </w:trPr>
        <w:tc>
          <w:tcPr>
            <w:tcW w:w="3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Код строки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Код источника по бюджетной классификации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Утверждено</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Исполнено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исполнения</w:t>
            </w:r>
          </w:p>
        </w:tc>
      </w:tr>
      <w:tr w:rsidR="00D4099B" w:rsidRPr="00D4099B" w:rsidTr="00D4099B">
        <w:trPr>
          <w:trHeight w:val="2760"/>
        </w:trPr>
        <w:tc>
          <w:tcPr>
            <w:tcW w:w="3132"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099B" w:rsidRPr="00D4099B" w:rsidRDefault="00D4099B" w:rsidP="00D4099B">
            <w:pPr>
              <w:spacing w:after="0" w:line="240" w:lineRule="auto"/>
              <w:rPr>
                <w:rFonts w:ascii="Arial" w:eastAsia="Times New Roman" w:hAnsi="Arial" w:cs="Arial"/>
                <w:color w:val="000000"/>
                <w:sz w:val="16"/>
                <w:szCs w:val="16"/>
                <w:lang w:eastAsia="ru-RU"/>
              </w:rPr>
            </w:pPr>
          </w:p>
        </w:tc>
      </w:tr>
      <w:tr w:rsidR="00D4099B" w:rsidRPr="00D4099B" w:rsidTr="00D4099B">
        <w:trPr>
          <w:trHeight w:val="229"/>
        </w:trPr>
        <w:tc>
          <w:tcPr>
            <w:tcW w:w="3132" w:type="dxa"/>
            <w:tcBorders>
              <w:top w:val="nil"/>
              <w:left w:val="single" w:sz="4" w:space="0" w:color="auto"/>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w:t>
            </w:r>
          </w:p>
        </w:tc>
        <w:tc>
          <w:tcPr>
            <w:tcW w:w="709" w:type="dxa"/>
            <w:tcBorders>
              <w:top w:val="nil"/>
              <w:left w:val="nil"/>
              <w:bottom w:val="single" w:sz="4" w:space="0" w:color="auto"/>
              <w:right w:val="single" w:sz="4" w:space="0" w:color="auto"/>
            </w:tcBorders>
            <w:shd w:val="clear" w:color="auto" w:fill="auto"/>
            <w:vAlign w:val="center"/>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w:t>
            </w:r>
          </w:p>
        </w:tc>
      </w:tr>
      <w:tr w:rsidR="00D4099B" w:rsidRPr="00D4099B" w:rsidTr="00D4099B">
        <w:trPr>
          <w:trHeight w:val="7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Источники финансирования дефицита бюджетов - всего</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500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46 050 929,55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-18 050 676,35</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в том числе:</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9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100" w:firstLine="16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источники внутреннего финансирования</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16 753 100,00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259"/>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из них:</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lastRenderedPageBreak/>
              <w:t>Бюджетные кредиты из других бюджетов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000 0103000000 0000 000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16 753 100,00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000 0103010000 0000 000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16 753 100,00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69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000 0103010000 0000 700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16 753 100,00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91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520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000 0103010014 0000 710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16 753 100,00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9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100" w:firstLine="16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источники внешнего финансирования </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из них:</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9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100" w:firstLine="16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изменение остатков средств</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700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29 297 829,55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-18 050 676,35</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Изменение остатков средств на счетах по учету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700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000 0105000000 0000 000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29 297 829,55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-18 050 676,35</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9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100" w:firstLine="16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увеличение остатков средств, всего</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-1 733 440 104,40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-715 646 688,63</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Увеличение остатков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000 0105000000 0000 500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-1 733 440 104,40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-715 646 688,63</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Увеличение прочих остатков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000 0105020000 0000 500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-1 733 440 104,40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-715 646 688,63</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Увеличение прочих остатков денежных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000 0105020100 0000 510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-1 733 440 104,40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-715 646 688,63</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Увеличение прочих остатков денежных средств бюджетов муниципальных округов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000 0105020114 0000 510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-1 733 440 104,40</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-715 646 688,63</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9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100" w:firstLine="16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уменьшение остатков средств, всего</w:t>
            </w:r>
          </w:p>
        </w:tc>
        <w:tc>
          <w:tcPr>
            <w:tcW w:w="709" w:type="dxa"/>
            <w:tcBorders>
              <w:top w:val="nil"/>
              <w:left w:val="nil"/>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1 762 737 933,95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697 596 012,28</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Уменьшение остатков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000 0105000000 0000 600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1 762 737 933,95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697 596 012,28</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300"/>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Уменьшение прочих остатков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000 0105020000 0000 600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1 762 737 933,95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697 596 012,28</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Уменьшение прочих остатков денежных средств бюджетов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000 0105020100 0000 610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1 762 737 933,95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697 596 012,28</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r w:rsidR="00D4099B" w:rsidRPr="00D4099B" w:rsidTr="00D4099B">
        <w:trPr>
          <w:trHeight w:val="465"/>
        </w:trPr>
        <w:tc>
          <w:tcPr>
            <w:tcW w:w="3132" w:type="dxa"/>
            <w:tcBorders>
              <w:top w:val="nil"/>
              <w:left w:val="single" w:sz="4" w:space="0" w:color="auto"/>
              <w:bottom w:val="single" w:sz="4" w:space="0" w:color="auto"/>
              <w:right w:val="single" w:sz="4" w:space="0" w:color="auto"/>
            </w:tcBorders>
            <w:shd w:val="clear" w:color="auto" w:fill="auto"/>
            <w:vAlign w:val="bottom"/>
            <w:hideMark/>
          </w:tcPr>
          <w:p w:rsidR="00D4099B" w:rsidRPr="00D4099B" w:rsidRDefault="00D4099B" w:rsidP="00D4099B">
            <w:pPr>
              <w:spacing w:after="0" w:line="240" w:lineRule="auto"/>
              <w:ind w:firstLineChars="200" w:firstLine="320"/>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Уменьшение прочих остатков денежных средств бюджетов муниципальных округов</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720</w:t>
            </w:r>
          </w:p>
        </w:tc>
        <w:tc>
          <w:tcPr>
            <w:tcW w:w="2268"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center"/>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 xml:space="preserve"> 000 0105020114 0000 610</w:t>
            </w:r>
          </w:p>
        </w:tc>
        <w:tc>
          <w:tcPr>
            <w:tcW w:w="1417"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1 762 737 933,95</w:t>
            </w:r>
          </w:p>
        </w:tc>
        <w:tc>
          <w:tcPr>
            <w:tcW w:w="155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697 596 012,28</w:t>
            </w:r>
          </w:p>
        </w:tc>
        <w:tc>
          <w:tcPr>
            <w:tcW w:w="709" w:type="dxa"/>
            <w:tcBorders>
              <w:top w:val="nil"/>
              <w:left w:val="nil"/>
              <w:bottom w:val="single" w:sz="4" w:space="0" w:color="auto"/>
              <w:right w:val="single" w:sz="4" w:space="0" w:color="auto"/>
            </w:tcBorders>
            <w:shd w:val="clear" w:color="auto" w:fill="auto"/>
            <w:noWrap/>
            <w:vAlign w:val="bottom"/>
            <w:hideMark/>
          </w:tcPr>
          <w:p w:rsidR="00D4099B" w:rsidRPr="00D4099B" w:rsidRDefault="00D4099B" w:rsidP="00D4099B">
            <w:pPr>
              <w:spacing w:after="0" w:line="240" w:lineRule="auto"/>
              <w:jc w:val="right"/>
              <w:rPr>
                <w:rFonts w:ascii="Arial" w:eastAsia="Times New Roman" w:hAnsi="Arial" w:cs="Arial"/>
                <w:color w:val="000000"/>
                <w:sz w:val="16"/>
                <w:szCs w:val="16"/>
                <w:lang w:eastAsia="ru-RU"/>
              </w:rPr>
            </w:pPr>
            <w:r w:rsidRPr="00D4099B">
              <w:rPr>
                <w:rFonts w:ascii="Arial" w:eastAsia="Times New Roman" w:hAnsi="Arial" w:cs="Arial"/>
                <w:color w:val="000000"/>
                <w:sz w:val="16"/>
                <w:szCs w:val="16"/>
                <w:lang w:eastAsia="ru-RU"/>
              </w:rPr>
              <w:t>Х</w:t>
            </w:r>
          </w:p>
        </w:tc>
      </w:tr>
    </w:tbl>
    <w:p w:rsidR="00C81B0C" w:rsidRDefault="00C81B0C"/>
    <w:sectPr w:rsidR="00C81B0C" w:rsidSect="000E6286">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ED6" w:rsidRDefault="00D00ED6" w:rsidP="000E6286">
      <w:pPr>
        <w:spacing w:after="0" w:line="240" w:lineRule="auto"/>
      </w:pPr>
      <w:r>
        <w:separator/>
      </w:r>
    </w:p>
  </w:endnote>
  <w:endnote w:type="continuationSeparator" w:id="1">
    <w:p w:rsidR="00D00ED6" w:rsidRDefault="00D00ED6" w:rsidP="000E62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286" w:rsidRDefault="000E628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286" w:rsidRDefault="000E628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286" w:rsidRDefault="000E628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ED6" w:rsidRDefault="00D00ED6" w:rsidP="000E6286">
      <w:pPr>
        <w:spacing w:after="0" w:line="240" w:lineRule="auto"/>
      </w:pPr>
      <w:r>
        <w:separator/>
      </w:r>
    </w:p>
  </w:footnote>
  <w:footnote w:type="continuationSeparator" w:id="1">
    <w:p w:rsidR="00D00ED6" w:rsidRDefault="00D00ED6" w:rsidP="000E62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286" w:rsidRDefault="000E628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025516"/>
      <w:docPartObj>
        <w:docPartGallery w:val="Page Numbers (Top of Page)"/>
        <w:docPartUnique/>
      </w:docPartObj>
    </w:sdtPr>
    <w:sdtContent>
      <w:p w:rsidR="000E6286" w:rsidRDefault="009E6540">
        <w:pPr>
          <w:pStyle w:val="a5"/>
          <w:jc w:val="center"/>
        </w:pPr>
        <w:fldSimple w:instr=" PAGE   \* MERGEFORMAT ">
          <w:r w:rsidR="006211C0">
            <w:rPr>
              <w:noProof/>
            </w:rPr>
            <w:t>2</w:t>
          </w:r>
        </w:fldSimple>
      </w:p>
    </w:sdtContent>
  </w:sdt>
  <w:p w:rsidR="000E6286" w:rsidRDefault="000E628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286" w:rsidRDefault="000E628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7CB5"/>
    <w:rsid w:val="000E6286"/>
    <w:rsid w:val="00357094"/>
    <w:rsid w:val="00533314"/>
    <w:rsid w:val="00534B8A"/>
    <w:rsid w:val="005F7CB5"/>
    <w:rsid w:val="006211C0"/>
    <w:rsid w:val="009E6540"/>
    <w:rsid w:val="00C46D60"/>
    <w:rsid w:val="00C81B0C"/>
    <w:rsid w:val="00D00ED6"/>
    <w:rsid w:val="00D4099B"/>
    <w:rsid w:val="00D468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F7CB5"/>
    <w:rPr>
      <w:color w:val="0000FF"/>
      <w:u w:val="single"/>
    </w:rPr>
  </w:style>
  <w:style w:type="character" w:styleId="a4">
    <w:name w:val="FollowedHyperlink"/>
    <w:basedOn w:val="a0"/>
    <w:uiPriority w:val="99"/>
    <w:semiHidden/>
    <w:unhideWhenUsed/>
    <w:rsid w:val="005F7CB5"/>
    <w:rPr>
      <w:color w:val="800080"/>
      <w:u w:val="single"/>
    </w:rPr>
  </w:style>
  <w:style w:type="paragraph" w:customStyle="1" w:styleId="xl231">
    <w:name w:val="xl231"/>
    <w:basedOn w:val="a"/>
    <w:rsid w:val="005F7CB5"/>
    <w:pPr>
      <w:spacing w:before="100" w:beforeAutospacing="1" w:after="100" w:afterAutospacing="1" w:line="240" w:lineRule="auto"/>
    </w:pPr>
    <w:rPr>
      <w:rFonts w:ascii="Arial" w:eastAsia="Times New Roman" w:hAnsi="Arial" w:cs="Arial"/>
      <w:b/>
      <w:bCs/>
      <w:color w:val="000000"/>
      <w:sz w:val="16"/>
      <w:szCs w:val="16"/>
      <w:lang w:eastAsia="ru-RU"/>
    </w:rPr>
  </w:style>
  <w:style w:type="paragraph" w:customStyle="1" w:styleId="xl232">
    <w:name w:val="xl232"/>
    <w:basedOn w:val="a"/>
    <w:rsid w:val="005F7C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
    <w:name w:val="xl233"/>
    <w:basedOn w:val="a"/>
    <w:rsid w:val="005F7CB5"/>
    <w:pPr>
      <w:spacing w:before="100" w:beforeAutospacing="1" w:after="100" w:afterAutospacing="1" w:line="240" w:lineRule="auto"/>
    </w:pPr>
    <w:rPr>
      <w:rFonts w:ascii="Arial" w:eastAsia="Times New Roman" w:hAnsi="Arial" w:cs="Arial"/>
      <w:b/>
      <w:bCs/>
      <w:color w:val="000000"/>
      <w:sz w:val="24"/>
      <w:szCs w:val="24"/>
      <w:lang w:eastAsia="ru-RU"/>
    </w:rPr>
  </w:style>
  <w:style w:type="paragraph" w:customStyle="1" w:styleId="xl234">
    <w:name w:val="xl234"/>
    <w:basedOn w:val="a"/>
    <w:rsid w:val="005F7CB5"/>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35">
    <w:name w:val="xl235"/>
    <w:basedOn w:val="a"/>
    <w:rsid w:val="005F7CB5"/>
    <w:pPr>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236">
    <w:name w:val="xl236"/>
    <w:basedOn w:val="a"/>
    <w:rsid w:val="005F7CB5"/>
    <w:pP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237">
    <w:name w:val="xl237"/>
    <w:basedOn w:val="a"/>
    <w:rsid w:val="005F7CB5"/>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238">
    <w:name w:val="xl238"/>
    <w:basedOn w:val="a"/>
    <w:rsid w:val="005F7CB5"/>
    <w:pP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xl239">
    <w:name w:val="xl239"/>
    <w:basedOn w:val="a"/>
    <w:rsid w:val="005F7CB5"/>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40">
    <w:name w:val="xl240"/>
    <w:basedOn w:val="a"/>
    <w:rsid w:val="005F7CB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
    <w:rsid w:val="005F7CB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
    <w:rsid w:val="005F7CB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xl243">
    <w:name w:val="xl243"/>
    <w:basedOn w:val="a"/>
    <w:rsid w:val="005F7CB5"/>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xl244">
    <w:name w:val="xl244"/>
    <w:basedOn w:val="a"/>
    <w:rsid w:val="005F7CB5"/>
    <w:pPr>
      <w:spacing w:before="100" w:beforeAutospacing="1" w:after="100" w:afterAutospacing="1" w:line="240" w:lineRule="auto"/>
      <w:jc w:val="center"/>
    </w:pPr>
    <w:rPr>
      <w:rFonts w:ascii="Arial" w:eastAsia="Times New Roman" w:hAnsi="Arial" w:cs="Arial"/>
      <w:b/>
      <w:bCs/>
      <w:color w:val="000000"/>
      <w:sz w:val="16"/>
      <w:szCs w:val="16"/>
      <w:lang w:eastAsia="ru-RU"/>
    </w:rPr>
  </w:style>
  <w:style w:type="paragraph" w:customStyle="1" w:styleId="xl245">
    <w:name w:val="xl245"/>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46">
    <w:name w:val="xl246"/>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47">
    <w:name w:val="xl247"/>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48">
    <w:name w:val="xl248"/>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49">
    <w:name w:val="xl249"/>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50">
    <w:name w:val="xl250"/>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1">
    <w:name w:val="xl251"/>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2">
    <w:name w:val="xl252"/>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ru-RU"/>
    </w:rPr>
  </w:style>
  <w:style w:type="paragraph" w:customStyle="1" w:styleId="xl253">
    <w:name w:val="xl253"/>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ru-RU"/>
    </w:rPr>
  </w:style>
  <w:style w:type="paragraph" w:customStyle="1" w:styleId="xl254">
    <w:name w:val="xl254"/>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ru-RU"/>
    </w:rPr>
  </w:style>
  <w:style w:type="paragraph" w:customStyle="1" w:styleId="xl255">
    <w:name w:val="xl255"/>
    <w:basedOn w:val="a"/>
    <w:rsid w:val="005F7CB5"/>
    <w:pPr>
      <w:pBdr>
        <w:top w:val="single" w:sz="4" w:space="0" w:color="auto"/>
        <w:left w:val="single" w:sz="4" w:space="6" w:color="auto"/>
        <w:bottom w:val="single" w:sz="4" w:space="0" w:color="auto"/>
        <w:right w:val="single" w:sz="4" w:space="0" w:color="auto"/>
      </w:pBdr>
      <w:spacing w:before="100" w:beforeAutospacing="1" w:after="100" w:afterAutospacing="1" w:line="240" w:lineRule="auto"/>
      <w:ind w:firstLineChars="100" w:firstLine="100"/>
    </w:pPr>
    <w:rPr>
      <w:rFonts w:ascii="Arial" w:eastAsia="Times New Roman" w:hAnsi="Arial" w:cs="Arial"/>
      <w:color w:val="000000"/>
      <w:sz w:val="16"/>
      <w:szCs w:val="16"/>
      <w:lang w:eastAsia="ru-RU"/>
    </w:rPr>
  </w:style>
  <w:style w:type="paragraph" w:customStyle="1" w:styleId="xl256">
    <w:name w:val="xl256"/>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7">
    <w:name w:val="xl257"/>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8">
    <w:name w:val="xl258"/>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xl259">
    <w:name w:val="xl259"/>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0">
    <w:name w:val="xl260"/>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1">
    <w:name w:val="xl261"/>
    <w:basedOn w:val="a"/>
    <w:rsid w:val="005F7CB5"/>
    <w:pPr>
      <w:pBdr>
        <w:top w:val="single" w:sz="4" w:space="0" w:color="auto"/>
        <w:left w:val="single" w:sz="4" w:space="12"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62">
    <w:name w:val="xl262"/>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3">
    <w:name w:val="xl263"/>
    <w:basedOn w:val="a"/>
    <w:rsid w:val="005F7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styleId="a5">
    <w:name w:val="header"/>
    <w:basedOn w:val="a"/>
    <w:link w:val="a6"/>
    <w:uiPriority w:val="99"/>
    <w:unhideWhenUsed/>
    <w:rsid w:val="000E62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6286"/>
  </w:style>
  <w:style w:type="paragraph" w:styleId="a7">
    <w:name w:val="footer"/>
    <w:basedOn w:val="a"/>
    <w:link w:val="a8"/>
    <w:uiPriority w:val="99"/>
    <w:semiHidden/>
    <w:unhideWhenUsed/>
    <w:rsid w:val="000E628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E6286"/>
  </w:style>
</w:styles>
</file>

<file path=word/webSettings.xml><?xml version="1.0" encoding="utf-8"?>
<w:webSettings xmlns:r="http://schemas.openxmlformats.org/officeDocument/2006/relationships" xmlns:w="http://schemas.openxmlformats.org/wordprocessingml/2006/main">
  <w:divs>
    <w:div w:id="311521964">
      <w:bodyDiv w:val="1"/>
      <w:marLeft w:val="0"/>
      <w:marRight w:val="0"/>
      <w:marTop w:val="0"/>
      <w:marBottom w:val="0"/>
      <w:divBdr>
        <w:top w:val="none" w:sz="0" w:space="0" w:color="auto"/>
        <w:left w:val="none" w:sz="0" w:space="0" w:color="auto"/>
        <w:bottom w:val="none" w:sz="0" w:space="0" w:color="auto"/>
        <w:right w:val="none" w:sz="0" w:space="0" w:color="auto"/>
      </w:divBdr>
    </w:div>
    <w:div w:id="1622490146">
      <w:bodyDiv w:val="1"/>
      <w:marLeft w:val="0"/>
      <w:marRight w:val="0"/>
      <w:marTop w:val="0"/>
      <w:marBottom w:val="0"/>
      <w:divBdr>
        <w:top w:val="none" w:sz="0" w:space="0" w:color="auto"/>
        <w:left w:val="none" w:sz="0" w:space="0" w:color="auto"/>
        <w:bottom w:val="none" w:sz="0" w:space="0" w:color="auto"/>
        <w:right w:val="none" w:sz="0" w:space="0" w:color="auto"/>
      </w:divBdr>
    </w:div>
    <w:div w:id="19624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11548</Words>
  <Characters>65827</Characters>
  <Application>Microsoft Office Word</Application>
  <DocSecurity>0</DocSecurity>
  <Lines>548</Lines>
  <Paragraphs>154</Paragraphs>
  <ScaleCrop>false</ScaleCrop>
  <Company/>
  <LinksUpToDate>false</LinksUpToDate>
  <CharactersWithSpaces>77221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7</cp:revision>
  <dcterms:created xsi:type="dcterms:W3CDTF">2026-08-14T08:46:00Z</dcterms:created>
  <dcterms:modified xsi:type="dcterms:W3CDTF">2026-08-19T08:41:00Z</dcterms:modified>
</cp:coreProperties>
</file>